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chitects Daughter" w:cs="Architects Daughter" w:eastAsia="Architects Daughter" w:hAnsi="Architects Daughter"/>
          <w:b w:val="1"/>
          <w:color w:val="0b5394"/>
          <w:sz w:val="42"/>
          <w:szCs w:val="4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4443413</wp:posOffset>
            </wp:positionH>
            <wp:positionV relativeFrom="paragraph">
              <wp:posOffset>209550</wp:posOffset>
            </wp:positionV>
            <wp:extent cx="1585913" cy="1287707"/>
            <wp:effectExtent b="0" l="0" r="0" t="0"/>
            <wp:wrapSquare wrapText="bothSides" distB="114300" distT="114300" distL="114300" distR="114300"/>
            <wp:docPr id="1"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585913" cy="1287707"/>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162300" cy="1447800"/>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62300" cy="14478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3162300" cy="1447800"/>
            <wp:effectExtent b="0" l="0" r="0" t="0"/>
            <wp:wrapSquare wrapText="bothSides" distB="114300" distT="114300" distL="114300" distR="11430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62300" cy="1447800"/>
                    </a:xfrm>
                    <a:prstGeom prst="rect"/>
                    <a:ln/>
                  </pic:spPr>
                </pic:pic>
              </a:graphicData>
            </a:graphic>
          </wp:anchor>
        </w:drawing>
      </w:r>
    </w:p>
    <w:p w:rsidR="00000000" w:rsidDel="00000000" w:rsidP="00000000" w:rsidRDefault="00000000" w:rsidRPr="00000000" w14:paraId="00000002">
      <w:pPr>
        <w:rPr>
          <w:rFonts w:ascii="Architects Daughter" w:cs="Architects Daughter" w:eastAsia="Architects Daughter" w:hAnsi="Architects Daughter"/>
          <w:b w:val="1"/>
          <w:color w:val="0b5394"/>
          <w:sz w:val="42"/>
          <w:szCs w:val="42"/>
        </w:rPr>
      </w:pPr>
      <w:r w:rsidDel="00000000" w:rsidR="00000000" w:rsidRPr="00000000">
        <w:rPr>
          <w:rtl w:val="0"/>
        </w:rPr>
      </w:r>
    </w:p>
    <w:p w:rsidR="00000000" w:rsidDel="00000000" w:rsidP="00000000" w:rsidRDefault="00000000" w:rsidRPr="00000000" w14:paraId="00000003">
      <w:pPr>
        <w:rPr>
          <w:rFonts w:ascii="Architects Daughter" w:cs="Architects Daughter" w:eastAsia="Architects Daughter" w:hAnsi="Architects Daughter"/>
          <w:b w:val="1"/>
          <w:color w:val="0b5394"/>
          <w:sz w:val="42"/>
          <w:szCs w:val="42"/>
        </w:rPr>
      </w:pPr>
      <w:r w:rsidDel="00000000" w:rsidR="00000000" w:rsidRPr="00000000">
        <w:rPr>
          <w:rtl w:val="0"/>
        </w:rPr>
      </w:r>
    </w:p>
    <w:p w:rsidR="00000000" w:rsidDel="00000000" w:rsidP="00000000" w:rsidRDefault="00000000" w:rsidRPr="00000000" w14:paraId="00000004">
      <w:pPr>
        <w:rPr>
          <w:rFonts w:ascii="Architects Daughter" w:cs="Architects Daughter" w:eastAsia="Architects Daughter" w:hAnsi="Architects Daughter"/>
          <w:b w:val="1"/>
          <w:color w:val="0b5394"/>
          <w:sz w:val="42"/>
          <w:szCs w:val="42"/>
        </w:rPr>
      </w:pPr>
      <w:r w:rsidDel="00000000" w:rsidR="00000000" w:rsidRPr="00000000">
        <w:rPr>
          <w:rtl w:val="0"/>
        </w:rPr>
      </w:r>
    </w:p>
    <w:p w:rsidR="00000000" w:rsidDel="00000000" w:rsidP="00000000" w:rsidRDefault="00000000" w:rsidRPr="00000000" w14:paraId="00000005">
      <w:pPr>
        <w:rPr>
          <w:rFonts w:ascii="Architects Daughter" w:cs="Architects Daughter" w:eastAsia="Architects Daughter" w:hAnsi="Architects Daughter"/>
          <w:b w:val="1"/>
          <w:color w:val="0b5394"/>
          <w:sz w:val="42"/>
          <w:szCs w:val="42"/>
        </w:rPr>
      </w:pPr>
      <w:r w:rsidDel="00000000" w:rsidR="00000000" w:rsidRPr="00000000">
        <w:rPr>
          <w:rtl w:val="0"/>
        </w:rPr>
      </w:r>
    </w:p>
    <w:p w:rsidR="00000000" w:rsidDel="00000000" w:rsidP="00000000" w:rsidRDefault="00000000" w:rsidRPr="00000000" w14:paraId="00000006">
      <w:pPr>
        <w:rPr>
          <w:rFonts w:ascii="Architects Daughter" w:cs="Architects Daughter" w:eastAsia="Architects Daughter" w:hAnsi="Architects Daughter"/>
          <w:b w:val="1"/>
          <w:color w:val="0b5394"/>
          <w:sz w:val="42"/>
          <w:szCs w:val="42"/>
        </w:rPr>
      </w:pPr>
      <w:r w:rsidDel="00000000" w:rsidR="00000000" w:rsidRPr="00000000">
        <w:rPr>
          <w:rFonts w:ascii="Architects Daughter" w:cs="Architects Daughter" w:eastAsia="Architects Daughter" w:hAnsi="Architects Daughter"/>
          <w:b w:val="1"/>
          <w:color w:val="0b5394"/>
          <w:sz w:val="42"/>
          <w:szCs w:val="42"/>
          <w:rtl w:val="0"/>
        </w:rPr>
        <w:t xml:space="preserve">                             April 2025 Newsletter</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Architects Daughter" w:cs="Architects Daughter" w:eastAsia="Architects Daughter" w:hAnsi="Architects Daughter"/>
          <w:b w:val="1"/>
          <w:color w:val="0b5394"/>
          <w:sz w:val="24"/>
          <w:szCs w:val="24"/>
        </w:rPr>
      </w:pPr>
      <w:r w:rsidDel="00000000" w:rsidR="00000000" w:rsidRPr="00000000">
        <w:rPr>
          <w:rFonts w:ascii="Architects Daughter" w:cs="Architects Daughter" w:eastAsia="Architects Daughter" w:hAnsi="Architects Daughter"/>
          <w:b w:val="1"/>
          <w:color w:val="0b5394"/>
          <w:sz w:val="24"/>
          <w:szCs w:val="24"/>
          <w:rtl w:val="0"/>
        </w:rPr>
        <w:t xml:space="preserve">NOTES FROM THE OFFICE</w:t>
      </w:r>
    </w:p>
    <w:p w:rsidR="00000000" w:rsidDel="00000000" w:rsidP="00000000" w:rsidRDefault="00000000" w:rsidRPr="00000000" w14:paraId="00000009">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Welcome spring!  As the weather warms up, we follow a 10 degree protocol to know when to wear coats and when to take them off for outdoor play. Students are encouraged to ask a teacher the temperature or check at home in the morning. If the temperature is 10 degrees or warmer, they may take their coats off to play, as long as they have long sleeves on.  You might notice your children coming home with muddy clothes.  We encourage students to play away from running water and muddy areas..  Please pack bags with a change of clothes and waterbottles. </w:t>
      </w:r>
    </w:p>
    <w:p w:rsidR="00000000" w:rsidDel="00000000" w:rsidP="00000000" w:rsidRDefault="00000000" w:rsidRPr="00000000" w14:paraId="0000000A">
      <w:pPr>
        <w:rPr>
          <w:rFonts w:ascii="Architects Daughter" w:cs="Architects Daughter" w:eastAsia="Architects Daughter" w:hAnsi="Architects Daughter"/>
          <w:b w:val="1"/>
          <w:color w:val="0b5394"/>
          <w:sz w:val="24"/>
          <w:szCs w:val="24"/>
        </w:rPr>
      </w:pPr>
      <w:r w:rsidDel="00000000" w:rsidR="00000000" w:rsidRPr="00000000">
        <w:rPr>
          <w:rtl w:val="0"/>
        </w:rPr>
      </w:r>
    </w:p>
    <w:p w:rsidR="00000000" w:rsidDel="00000000" w:rsidP="00000000" w:rsidRDefault="00000000" w:rsidRPr="00000000" w14:paraId="0000000B">
      <w:pPr>
        <w:rPr>
          <w:rFonts w:ascii="Architects Daughter" w:cs="Architects Daughter" w:eastAsia="Architects Daughter" w:hAnsi="Architects Daughter"/>
          <w:b w:val="1"/>
          <w:color w:val="0b5394"/>
          <w:sz w:val="24"/>
          <w:szCs w:val="24"/>
        </w:rPr>
      </w:pPr>
      <w:r w:rsidDel="00000000" w:rsidR="00000000" w:rsidRPr="00000000">
        <w:rPr>
          <w:rFonts w:ascii="Architects Daughter" w:cs="Architects Daughter" w:eastAsia="Architects Daughter" w:hAnsi="Architects Daughter"/>
          <w:b w:val="1"/>
          <w:color w:val="0b5394"/>
          <w:sz w:val="24"/>
          <w:szCs w:val="24"/>
          <w:rtl w:val="0"/>
        </w:rPr>
        <w:t xml:space="preserve">STUDENT LED CONFERENCES</w:t>
      </w:r>
    </w:p>
    <w:p w:rsidR="00000000" w:rsidDel="00000000" w:rsidP="00000000" w:rsidRDefault="00000000" w:rsidRPr="00000000" w14:paraId="0000000C">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Hopefully you have a student led conference booked for Thursday.  Student-led conferences are a way for students to take responsibility for their own learning and share with their parents the work that they achieved over the term.  It is also a great way for parents to see how students interact with each other and learning experiences within the curriculum.  If you have specific questions for the  teacher, feel free to email the teacher directly or book a video/phone </w:t>
      </w:r>
    </w:p>
    <w:p w:rsidR="00000000" w:rsidDel="00000000" w:rsidP="00000000" w:rsidRDefault="00000000" w:rsidRPr="00000000" w14:paraId="0000000D">
      <w:pPr>
        <w:rPr>
          <w:rFonts w:ascii="Architects Daughter" w:cs="Architects Daughter" w:eastAsia="Architects Daughter" w:hAnsi="Architects Daugh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4759325</wp:posOffset>
            </wp:positionH>
            <wp:positionV relativeFrom="paragraph">
              <wp:posOffset>216027</wp:posOffset>
            </wp:positionV>
            <wp:extent cx="1095375" cy="1095375"/>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095375" cy="1095375"/>
                    </a:xfrm>
                    <a:prstGeom prst="rect"/>
                    <a:ln/>
                  </pic:spPr>
                </pic:pic>
              </a:graphicData>
            </a:graphic>
          </wp:anchor>
        </w:drawing>
      </w:r>
    </w:p>
    <w:p w:rsidR="00000000" w:rsidDel="00000000" w:rsidP="00000000" w:rsidRDefault="00000000" w:rsidRPr="00000000" w14:paraId="0000000E">
      <w:pPr>
        <w:rPr>
          <w:rFonts w:ascii="Architects Daughter" w:cs="Architects Daughter" w:eastAsia="Architects Daughter" w:hAnsi="Architects Daughter"/>
          <w:color w:val="0b5394"/>
          <w:sz w:val="24"/>
          <w:szCs w:val="24"/>
        </w:rPr>
      </w:pPr>
      <w:r w:rsidDel="00000000" w:rsidR="00000000" w:rsidRPr="00000000">
        <w:rPr>
          <w:rFonts w:ascii="Architects Daughter" w:cs="Architects Daughter" w:eastAsia="Architects Daughter" w:hAnsi="Architects Daughter"/>
          <w:b w:val="1"/>
          <w:color w:val="0b5394"/>
          <w:sz w:val="24"/>
          <w:szCs w:val="24"/>
          <w:rtl w:val="0"/>
        </w:rPr>
        <w:t xml:space="preserve">CARING SCHOOLS    </w:t>
      </w:r>
      <w:r w:rsidDel="00000000" w:rsidR="00000000" w:rsidRPr="00000000">
        <w:rPr>
          <w:rtl w:val="0"/>
        </w:rPr>
      </w:r>
    </w:p>
    <w:p w:rsidR="00000000" w:rsidDel="00000000" w:rsidP="00000000" w:rsidRDefault="00000000" w:rsidRPr="00000000" w14:paraId="0000000F">
      <w:pPr>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sz w:val="24"/>
          <w:szCs w:val="24"/>
          <w:rtl w:val="0"/>
        </w:rPr>
        <w:t xml:space="preserve">April’s theme is </w:t>
      </w:r>
      <w:r w:rsidDel="00000000" w:rsidR="00000000" w:rsidRPr="00000000">
        <w:rPr>
          <w:rFonts w:ascii="Architects Daughter" w:cs="Architects Daughter" w:eastAsia="Architects Daughter" w:hAnsi="Architects Daughter"/>
          <w:b w:val="1"/>
          <w:sz w:val="24"/>
          <w:szCs w:val="24"/>
          <w:rtl w:val="0"/>
        </w:rPr>
        <w:t xml:space="preserve">Kindness.</w:t>
      </w:r>
      <w:r w:rsidDel="00000000" w:rsidR="00000000" w:rsidRPr="00000000">
        <w:rPr>
          <w:rFonts w:ascii="Architects Daughter" w:cs="Architects Daughter" w:eastAsia="Architects Daughter" w:hAnsi="Architects Daughter"/>
          <w:sz w:val="24"/>
          <w:szCs w:val="24"/>
          <w:rtl w:val="0"/>
        </w:rPr>
        <w:t xml:space="preserve"> It is</w:t>
      </w:r>
      <w:r w:rsidDel="00000000" w:rsidR="00000000" w:rsidRPr="00000000">
        <w:rPr>
          <w:rFonts w:ascii="Architects Daughter" w:cs="Architects Daughter" w:eastAsia="Architects Daughter" w:hAnsi="Architects Daughter"/>
          <w:sz w:val="26"/>
          <w:szCs w:val="26"/>
          <w:rtl w:val="0"/>
        </w:rPr>
        <w:t xml:space="preserve"> </w:t>
      </w:r>
      <w:r w:rsidDel="00000000" w:rsidR="00000000" w:rsidRPr="00000000">
        <w:rPr>
          <w:rFonts w:ascii="Architects Daughter" w:cs="Architects Daughter" w:eastAsia="Architects Daughter" w:hAnsi="Architects Daughter"/>
          <w:sz w:val="23"/>
          <w:szCs w:val="23"/>
          <w:highlight w:val="white"/>
          <w:rtl w:val="0"/>
        </w:rPr>
        <w:t xml:space="preserve">the quality of being friendly, generous, and </w:t>
      </w:r>
      <w:hyperlink r:id="rId9">
        <w:r w:rsidDel="00000000" w:rsidR="00000000" w:rsidRPr="00000000">
          <w:rPr>
            <w:rFonts w:ascii="Architects Daughter" w:cs="Architects Daughter" w:eastAsia="Architects Daughter" w:hAnsi="Architects Daughter"/>
            <w:sz w:val="23"/>
            <w:szCs w:val="23"/>
            <w:highlight w:val="white"/>
            <w:rtl w:val="0"/>
          </w:rPr>
          <w:t xml:space="preserve">considerate</w:t>
        </w:r>
      </w:hyperlink>
      <w:r w:rsidDel="00000000" w:rsidR="00000000" w:rsidRPr="00000000">
        <w:rPr>
          <w:rFonts w:ascii="Architects Daughter" w:cs="Architects Daughter" w:eastAsia="Architects Daughter" w:hAnsi="Architects Daughter"/>
          <w:b w:val="1"/>
          <w:color w:val="0b5394"/>
          <w:sz w:val="24"/>
          <w:szCs w:val="24"/>
          <w:rtl w:val="0"/>
        </w:rPr>
        <w:t xml:space="preserve">. </w:t>
      </w:r>
      <w:r w:rsidDel="00000000" w:rsidR="00000000" w:rsidRPr="00000000">
        <w:rPr>
          <w:rFonts w:ascii="Architects Daughter" w:cs="Architects Daughter" w:eastAsia="Architects Daughter" w:hAnsi="Architects Daughter"/>
          <w:sz w:val="24"/>
          <w:szCs w:val="24"/>
          <w:rtl w:val="0"/>
        </w:rPr>
        <w:t xml:space="preserve">Kindness impacts friendships and self esteem. </w:t>
      </w:r>
      <w:r w:rsidDel="00000000" w:rsidR="00000000" w:rsidRPr="00000000">
        <w:rPr>
          <w:rtl w:val="0"/>
        </w:rPr>
      </w:r>
    </w:p>
    <w:p w:rsidR="00000000" w:rsidDel="00000000" w:rsidP="00000000" w:rsidRDefault="00000000" w:rsidRPr="00000000" w14:paraId="00000010">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31.2" w:lineRule="auto"/>
        <w:rPr>
          <w:rFonts w:ascii="Architects Daughter" w:cs="Architects Daughter" w:eastAsia="Architects Daughter" w:hAnsi="Architects Daughter"/>
        </w:rPr>
      </w:pPr>
      <w:r w:rsidDel="00000000" w:rsidR="00000000" w:rsidRPr="00000000">
        <w:rPr>
          <w:rtl w:val="0"/>
        </w:rPr>
      </w:r>
    </w:p>
    <w:p w:rsidR="00000000" w:rsidDel="00000000" w:rsidP="00000000" w:rsidRDefault="00000000" w:rsidRPr="00000000" w14:paraId="00000011">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331.2" w:lineRule="auto"/>
        <w:rPr>
          <w:rFonts w:ascii="Architects Daughter" w:cs="Architects Daughter" w:eastAsia="Architects Daughter" w:hAnsi="Architects Daughter"/>
        </w:rPr>
      </w:pPr>
      <w:r w:rsidDel="00000000" w:rsidR="00000000" w:rsidRPr="00000000">
        <w:rPr>
          <w:rFonts w:ascii="Architects Daughter" w:cs="Architects Daughter" w:eastAsia="Architects Daughter" w:hAnsi="Architects Daughter"/>
          <w:b w:val="1"/>
          <w:rtl w:val="0"/>
        </w:rPr>
        <w:t xml:space="preserve">Unplugged Canada</w:t>
      </w:r>
      <w:r w:rsidDel="00000000" w:rsidR="00000000" w:rsidRPr="00000000">
        <w:rPr>
          <w:rFonts w:ascii="Architects Daughter" w:cs="Architects Daughter" w:eastAsia="Architects Daughter" w:hAnsi="Architects Daughter"/>
          <w:rtl w:val="0"/>
        </w:rPr>
        <w:t xml:space="preserve"> is hosting a </w:t>
      </w:r>
      <w:r w:rsidDel="00000000" w:rsidR="00000000" w:rsidRPr="00000000">
        <w:rPr>
          <w:rFonts w:ascii="Architects Daughter" w:cs="Architects Daughter" w:eastAsia="Architects Daughter" w:hAnsi="Architects Daughter"/>
          <w:b w:val="1"/>
          <w:rtl w:val="0"/>
        </w:rPr>
        <w:t xml:space="preserve">Parent Information Session</w:t>
      </w:r>
      <w:r w:rsidDel="00000000" w:rsidR="00000000" w:rsidRPr="00000000">
        <w:rPr>
          <w:rFonts w:ascii="Architects Daughter" w:cs="Architects Daughter" w:eastAsia="Architects Daughter" w:hAnsi="Architects Daughter"/>
          <w:rtl w:val="0"/>
        </w:rPr>
        <w:t xml:space="preserve"> on </w:t>
      </w:r>
      <w:r w:rsidDel="00000000" w:rsidR="00000000" w:rsidRPr="00000000">
        <w:rPr>
          <w:rFonts w:ascii="Architects Daughter" w:cs="Architects Daughter" w:eastAsia="Architects Daughter" w:hAnsi="Architects Daughter"/>
          <w:b w:val="1"/>
          <w:rtl w:val="0"/>
        </w:rPr>
        <w:t xml:space="preserve">The Smartphone Effect:</w:t>
      </w:r>
      <w:r w:rsidDel="00000000" w:rsidR="00000000" w:rsidRPr="00000000">
        <w:rPr>
          <w:rFonts w:ascii="Architects Daughter" w:cs="Architects Daughter" w:eastAsia="Architects Daughter" w:hAnsi="Architects Daughter"/>
          <w:rtl w:val="0"/>
        </w:rPr>
        <w:t xml:space="preserve"> How Boys and Girls Are Impacted Differently.  </w:t>
      </w:r>
      <w:r w:rsidDel="00000000" w:rsidR="00000000" w:rsidRPr="00000000">
        <w:rPr>
          <w:rFonts w:ascii="Architects Daughter" w:cs="Architects Daughter" w:eastAsia="Architects Daughter" w:hAnsi="Architects Daughter"/>
          <w:b w:val="1"/>
          <w:rtl w:val="0"/>
        </w:rPr>
        <w:t xml:space="preserve">When:</w:t>
      </w:r>
      <w:r w:rsidDel="00000000" w:rsidR="00000000" w:rsidRPr="00000000">
        <w:rPr>
          <w:rFonts w:ascii="Architects Daughter" w:cs="Architects Daughter" w:eastAsia="Architects Daughter" w:hAnsi="Architects Daughter"/>
          <w:rtl w:val="0"/>
        </w:rPr>
        <w:t xml:space="preserve"> </w:t>
      </w:r>
      <w:r w:rsidDel="00000000" w:rsidR="00000000" w:rsidRPr="00000000">
        <w:rPr>
          <w:rFonts w:ascii="Architects Daughter" w:cs="Architects Daughter" w:eastAsia="Architects Daughter" w:hAnsi="Architects Daughter"/>
          <w:b w:val="1"/>
          <w:color w:val="ff0000"/>
          <w:rtl w:val="0"/>
        </w:rPr>
        <w:t xml:space="preserve">Thursday, April 24th</w:t>
      </w:r>
      <w:r w:rsidDel="00000000" w:rsidR="00000000" w:rsidRPr="00000000">
        <w:rPr>
          <w:rFonts w:ascii="Architects Daughter" w:cs="Architects Daughter" w:eastAsia="Architects Daughter" w:hAnsi="Architects Daughter"/>
          <w:rtl w:val="0"/>
        </w:rPr>
        <w:t xml:space="preserve"> @ 6:30pm </w:t>
      </w:r>
      <w:r w:rsidDel="00000000" w:rsidR="00000000" w:rsidRPr="00000000">
        <w:rPr>
          <w:rFonts w:ascii="Architects Daughter" w:cs="Architects Daughter" w:eastAsia="Architects Daughter" w:hAnsi="Architects Daughter"/>
          <w:b w:val="1"/>
          <w:rtl w:val="0"/>
        </w:rPr>
        <w:t xml:space="preserve">Location: </w:t>
      </w:r>
      <w:r w:rsidDel="00000000" w:rsidR="00000000" w:rsidRPr="00000000">
        <w:rPr>
          <w:rFonts w:ascii="Architects Daughter" w:cs="Architects Daughter" w:eastAsia="Architects Daughter" w:hAnsi="Architects Daughter"/>
          <w:rtl w:val="0"/>
        </w:rPr>
        <w:t xml:space="preserve">Canada Games Centre Boardroom. A </w:t>
      </w:r>
      <w:r w:rsidDel="00000000" w:rsidR="00000000" w:rsidRPr="00000000">
        <w:rPr>
          <w:rFonts w:ascii="Architects Daughter" w:cs="Architects Daughter" w:eastAsia="Architects Daughter" w:hAnsi="Architects Daughter"/>
          <w:b w:val="1"/>
          <w:rtl w:val="0"/>
        </w:rPr>
        <w:t xml:space="preserve">virtual </w:t>
      </w:r>
      <w:r w:rsidDel="00000000" w:rsidR="00000000" w:rsidRPr="00000000">
        <w:rPr>
          <w:rFonts w:ascii="Architects Daughter" w:cs="Architects Daughter" w:eastAsia="Architects Daughter" w:hAnsi="Architects Daughter"/>
          <w:rtl w:val="0"/>
        </w:rPr>
        <w:t xml:space="preserve">attendance option is also available.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331.2" w:lineRule="auto"/>
        <w:rPr>
          <w:rFonts w:ascii="Architects Daughter" w:cs="Architects Daughter" w:eastAsia="Architects Daughter" w:hAnsi="Architects Daughter"/>
          <w:b w:val="1"/>
          <w:color w:val="1155cc"/>
          <w:u w:val="single"/>
        </w:rPr>
      </w:pPr>
      <w:r w:rsidDel="00000000" w:rsidR="00000000" w:rsidRPr="00000000">
        <w:rPr>
          <w:rFonts w:ascii="Architects Daughter" w:cs="Architects Daughter" w:eastAsia="Architects Daughter" w:hAnsi="Architects Daughter"/>
          <w:b w:val="1"/>
          <w:rtl w:val="0"/>
        </w:rPr>
        <w:t xml:space="preserve">Register:</w:t>
      </w:r>
      <w:r w:rsidDel="00000000" w:rsidR="00000000" w:rsidRPr="00000000">
        <w:rPr>
          <w:rFonts w:ascii="Architects Daughter" w:cs="Architects Daughter" w:eastAsia="Architects Daughter" w:hAnsi="Architects Daughter"/>
          <w:rtl w:val="0"/>
        </w:rPr>
        <w:t xml:space="preserve"> </w:t>
      </w:r>
      <w:hyperlink r:id="rId10">
        <w:r w:rsidDel="00000000" w:rsidR="00000000" w:rsidRPr="00000000">
          <w:rPr>
            <w:rFonts w:ascii="Architects Daughter" w:cs="Architects Daughter" w:eastAsia="Architects Daughter" w:hAnsi="Architects Daughter"/>
            <w:b w:val="1"/>
            <w:color w:val="1155cc"/>
            <w:u w:val="single"/>
            <w:rtl w:val="0"/>
          </w:rPr>
          <w:t xml:space="preserve">HERE</w:t>
        </w:r>
      </w:hyperlink>
      <w:r w:rsidDel="00000000" w:rsidR="00000000" w:rsidRPr="00000000">
        <w:rPr>
          <w:rFonts w:ascii="Architects Daughter" w:cs="Architects Daughter" w:eastAsia="Architects Daughter" w:hAnsi="Architects Daughter"/>
          <w:rtl w:val="0"/>
        </w:rPr>
        <w:t xml:space="preserve">    </w:t>
      </w:r>
      <w:r w:rsidDel="00000000" w:rsidR="00000000" w:rsidRPr="00000000">
        <w:rPr>
          <w:rFonts w:ascii="Architects Daughter" w:cs="Architects Daughter" w:eastAsia="Architects Daughter" w:hAnsi="Architects Daughter"/>
          <w:rtl w:val="0"/>
        </w:rPr>
        <w:t xml:space="preserve">More details can also be found here: </w:t>
      </w:r>
      <w:hyperlink r:id="rId11">
        <w:r w:rsidDel="00000000" w:rsidR="00000000" w:rsidRPr="00000000">
          <w:rPr>
            <w:rFonts w:ascii="Architects Daughter" w:cs="Architects Daughter" w:eastAsia="Architects Daughter" w:hAnsi="Architects Daughter"/>
            <w:b w:val="1"/>
            <w:color w:val="1155cc"/>
            <w:u w:val="single"/>
            <w:rtl w:val="0"/>
          </w:rPr>
          <w:t xml:space="preserve">Unplugged Canada - April Newsletter</w:t>
        </w:r>
      </w:hyperlink>
      <w:r w:rsidDel="00000000" w:rsidR="00000000" w:rsidRPr="00000000">
        <w:rPr>
          <w:rtl w:val="0"/>
        </w:rPr>
      </w:r>
    </w:p>
    <w:p w:rsidR="00000000" w:rsidDel="00000000" w:rsidP="00000000" w:rsidRDefault="00000000" w:rsidRPr="00000000" w14:paraId="00000013">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4">
      <w:pPr>
        <w:rPr>
          <w:rFonts w:ascii="Architects Daughter" w:cs="Architects Daughter" w:eastAsia="Architects Daughter" w:hAnsi="Architects Daughter"/>
          <w:b w:val="1"/>
          <w:color w:val="0b5394"/>
          <w:sz w:val="24"/>
          <w:szCs w:val="24"/>
        </w:rPr>
      </w:pPr>
      <w:r w:rsidDel="00000000" w:rsidR="00000000" w:rsidRPr="00000000">
        <w:rPr>
          <w:rFonts w:ascii="Architects Daughter" w:cs="Architects Daughter" w:eastAsia="Architects Daughter" w:hAnsi="Architects Daughter"/>
          <w:b w:val="1"/>
          <w:color w:val="0b5394"/>
          <w:sz w:val="24"/>
          <w:szCs w:val="24"/>
          <w:rtl w:val="0"/>
        </w:rPr>
        <w:t xml:space="preserve">STUDENT SUCCESS PLANNING</w:t>
      </w:r>
    </w:p>
    <w:p w:rsidR="00000000" w:rsidDel="00000000" w:rsidP="00000000" w:rsidRDefault="00000000" w:rsidRPr="00000000" w14:paraId="00000015">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We have been fortunate to have Math Coach Tina Egan, in our school to work with the new math curriculum; computational fluency. Our math goal focuses on having students share the strategies they use to solve math problems, with their understanding of number.  The curriculum moves learning away from memorizing math facts or solving a problem with one strategy to approaching math using </w:t>
      </w:r>
      <w:r w:rsidDel="00000000" w:rsidR="00000000" w:rsidRPr="00000000">
        <w:rPr>
          <w:rFonts w:ascii="Architects Daughter" w:cs="Architects Daughter" w:eastAsia="Architects Daughter" w:hAnsi="Architects Daughter"/>
          <w:sz w:val="24"/>
          <w:szCs w:val="24"/>
          <w:u w:val="single"/>
          <w:rtl w:val="0"/>
        </w:rPr>
        <w:t xml:space="preserve">many</w:t>
      </w:r>
      <w:r w:rsidDel="00000000" w:rsidR="00000000" w:rsidRPr="00000000">
        <w:rPr>
          <w:rFonts w:ascii="Architects Daughter" w:cs="Architects Daughter" w:eastAsia="Architects Daughter" w:hAnsi="Architects Daughter"/>
          <w:sz w:val="24"/>
          <w:szCs w:val="24"/>
          <w:rtl w:val="0"/>
        </w:rPr>
        <w:t xml:space="preserve"> strategies. Although Tina is moving to another school, teachers will continue to have biweekly checkin’s with a math lead to strengthen instructional practices and use ongoing assessment to plan for all levels of learning in a class.</w:t>
      </w:r>
      <w:r w:rsidDel="00000000" w:rsidR="00000000" w:rsidRPr="00000000">
        <w:drawing>
          <wp:anchor allowOverlap="1" behindDoc="0" distB="114300" distT="114300" distL="114300" distR="114300" hidden="0" layoutInCell="1" locked="0" relativeHeight="0" simplePos="0">
            <wp:simplePos x="0" y="0"/>
            <wp:positionH relativeFrom="column">
              <wp:posOffset>-34924</wp:posOffset>
            </wp:positionH>
            <wp:positionV relativeFrom="paragraph">
              <wp:posOffset>1117600</wp:posOffset>
            </wp:positionV>
            <wp:extent cx="1927225" cy="1254776"/>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27225" cy="1254776"/>
                    </a:xfrm>
                    <a:prstGeom prst="rect"/>
                    <a:ln/>
                  </pic:spPr>
                </pic:pic>
              </a:graphicData>
            </a:graphic>
          </wp:anchor>
        </w:drawing>
      </w:r>
    </w:p>
    <w:p w:rsidR="00000000" w:rsidDel="00000000" w:rsidP="00000000" w:rsidRDefault="00000000" w:rsidRPr="00000000" w14:paraId="00000016">
      <w:pPr>
        <w:rPr>
          <w:rFonts w:ascii="Architects Daughter" w:cs="Architects Daughter" w:eastAsia="Architects Daughter" w:hAnsi="Architects Daughter"/>
          <w:b w:val="1"/>
          <w:sz w:val="24"/>
          <w:szCs w:val="24"/>
          <w:highlight w:val="white"/>
        </w:rPr>
      </w:pPr>
      <w:r w:rsidDel="00000000" w:rsidR="00000000" w:rsidRPr="00000000">
        <w:rPr>
          <w:rtl w:val="0"/>
        </w:rPr>
      </w:r>
    </w:p>
    <w:p w:rsidR="00000000" w:rsidDel="00000000" w:rsidP="00000000" w:rsidRDefault="00000000" w:rsidRPr="00000000" w14:paraId="00000017">
      <w:pPr>
        <w:rPr>
          <w:rFonts w:ascii="Architects Daughter" w:cs="Architects Daughter" w:eastAsia="Architects Daughter" w:hAnsi="Architects Daughter"/>
          <w:b w:val="1"/>
          <w:color w:val="0b5394"/>
          <w:sz w:val="24"/>
          <w:szCs w:val="24"/>
        </w:rPr>
      </w:pPr>
      <w:r w:rsidDel="00000000" w:rsidR="00000000" w:rsidRPr="00000000">
        <w:rPr>
          <w:rFonts w:ascii="Architects Daughter" w:cs="Architects Daughter" w:eastAsia="Architects Daughter" w:hAnsi="Architects Daughter"/>
          <w:b w:val="1"/>
          <w:color w:val="0b5394"/>
          <w:sz w:val="24"/>
          <w:szCs w:val="24"/>
          <w:rtl w:val="0"/>
        </w:rPr>
        <w:t xml:space="preserve">PTA / SAC  April 9th</w:t>
      </w:r>
    </w:p>
    <w:p w:rsidR="00000000" w:rsidDel="00000000" w:rsidP="00000000" w:rsidRDefault="00000000" w:rsidRPr="00000000" w14:paraId="00000018">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The PTA had another successful Aloha dance before March Break. - so much fun with lights and flowers everywhere!  Thank you to all of the volunteers. We couldn’t do events without you!  The spring fair is a huge fundraiser for the school. The PTA will start plans for the Spring fair this month. Funds raised by the PTA will go towards buying students school supplies for the 25-26 year!  It is a HUGE financial relief for all families!</w:t>
      </w:r>
    </w:p>
    <w:p w:rsidR="00000000" w:rsidDel="00000000" w:rsidP="00000000" w:rsidRDefault="00000000" w:rsidRPr="00000000" w14:paraId="00000019">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We continue to consult with our SAC on our Student Success Plan. They purchased new resources for the classroom and will be funding a drumming workshop this month for all classes. They continue to work with HRM to access land for a gaga ball pit at the back of the school.</w:t>
      </w:r>
    </w:p>
    <w:p w:rsidR="00000000" w:rsidDel="00000000" w:rsidP="00000000" w:rsidRDefault="00000000" w:rsidRPr="00000000" w14:paraId="0000001A">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1B">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Upcoming Dates</w:t>
      </w:r>
    </w:p>
    <w:p w:rsidR="00000000" w:rsidDel="00000000" w:rsidP="00000000" w:rsidRDefault="00000000" w:rsidRPr="00000000" w14:paraId="0000001C">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2nd. Report Cards emailed home</w:t>
      </w:r>
    </w:p>
    <w:p w:rsidR="00000000" w:rsidDel="00000000" w:rsidP="00000000" w:rsidRDefault="00000000" w:rsidRPr="00000000" w14:paraId="0000001D">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3  NO SCHOOL / Student led Conferences 1-4pm 5-7pm</w:t>
      </w:r>
    </w:p>
    <w:p w:rsidR="00000000" w:rsidDel="00000000" w:rsidP="00000000" w:rsidRDefault="00000000" w:rsidRPr="00000000" w14:paraId="0000001E">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9 PTS SAC Meetings</w:t>
      </w:r>
    </w:p>
    <w:p w:rsidR="00000000" w:rsidDel="00000000" w:rsidP="00000000" w:rsidRDefault="00000000" w:rsidRPr="00000000" w14:paraId="0000001F">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11 Drumming Workshop - “Unity Through Drumming”</w:t>
      </w:r>
    </w:p>
    <w:p w:rsidR="00000000" w:rsidDel="00000000" w:rsidP="00000000" w:rsidRDefault="00000000" w:rsidRPr="00000000" w14:paraId="00000020">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18 &amp; 21 NO SCHOOL EASTER WEEKEND</w:t>
      </w:r>
    </w:p>
    <w:p w:rsidR="00000000" w:rsidDel="00000000" w:rsidP="00000000" w:rsidRDefault="00000000" w:rsidRPr="00000000" w14:paraId="00000021">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22 Earth Day </w:t>
      </w:r>
    </w:p>
    <w:p w:rsidR="00000000" w:rsidDel="00000000" w:rsidP="00000000" w:rsidRDefault="00000000" w:rsidRPr="00000000" w14:paraId="00000022">
      <w:pPr>
        <w:rPr>
          <w:rFonts w:ascii="Architects Daughter" w:cs="Architects Daughter" w:eastAsia="Architects Daughter" w:hAnsi="Architects Daughter"/>
          <w:sz w:val="24"/>
          <w:szCs w:val="24"/>
        </w:rPr>
      </w:pPr>
      <w:r w:rsidDel="00000000" w:rsidR="00000000" w:rsidRPr="00000000">
        <w:rPr>
          <w:rFonts w:ascii="Architects Daughter" w:cs="Architects Daughter" w:eastAsia="Architects Daughter" w:hAnsi="Architects Daughter"/>
          <w:sz w:val="24"/>
          <w:szCs w:val="24"/>
          <w:rtl w:val="0"/>
        </w:rPr>
        <w:t xml:space="preserve">April 30  NO SCHOOL PD day</w:t>
      </w:r>
    </w:p>
    <w:p w:rsidR="00000000" w:rsidDel="00000000" w:rsidP="00000000" w:rsidRDefault="00000000" w:rsidRPr="00000000" w14:paraId="00000023">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24">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25">
      <w:pPr>
        <w:rPr>
          <w:rFonts w:ascii="Architects Daughter" w:cs="Architects Daughter" w:eastAsia="Architects Daughter" w:hAnsi="Architects Daughter"/>
          <w:sz w:val="24"/>
          <w:szCs w:val="24"/>
        </w:rPr>
      </w:pPr>
      <w:r w:rsidDel="00000000" w:rsidR="00000000" w:rsidRPr="00000000">
        <w:rPr>
          <w:rtl w:val="0"/>
        </w:rPr>
      </w:r>
    </w:p>
    <w:p w:rsidR="00000000" w:rsidDel="00000000" w:rsidP="00000000" w:rsidRDefault="00000000" w:rsidRPr="00000000" w14:paraId="00000026">
      <w:pPr>
        <w:rPr>
          <w:rFonts w:ascii="Architects Daughter" w:cs="Architects Daughter" w:eastAsia="Architects Daughter" w:hAnsi="Architects Daughte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chitects Daugh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1b4d4-wtoWVHFs1wRDhc7ewMj2OEKrrI/view?usp=sharing" TargetMode="External"/><Relationship Id="rId10" Type="http://schemas.openxmlformats.org/officeDocument/2006/relationships/hyperlink" Target="https://unplugged-events-hub.lovable.app/" TargetMode="External"/><Relationship Id="rId12" Type="http://schemas.openxmlformats.org/officeDocument/2006/relationships/image" Target="media/image2.png"/><Relationship Id="rId9" Type="http://schemas.openxmlformats.org/officeDocument/2006/relationships/hyperlink" Target="https://www.google.com/search?safe=active&amp;sca_esv=924f3957077d70b1&amp;rlz=1C1CHZN_enCA930CA953&amp;q=considerate&amp;si=AKbGX_q4mkMHy1Nmq4yITjHYVzeppLEFAB3mUVEJ2pgoEqKMwUt2O_shxSzzSFCfIoAPRxauteHA2JrRubu_VZxJ_EldiGhuqTqdSFv1qaZJ77-ZQECt4yk%3D&amp;expnd=1&amp;biw=1536&amp;bih=703&amp;dpr=1.25" TargetMode="Externa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